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955" w:rsidRDefault="00B031E8">
      <w:pPr>
        <w:pStyle w:val="Title"/>
        <w:rPr>
          <w:rFonts w:ascii="Century Gothic" w:hAnsi="Century Gothic"/>
        </w:rPr>
      </w:pPr>
      <w:r>
        <w:rPr>
          <w:rFonts w:ascii="Century Gothic" w:hAnsi="Century Gothic"/>
          <w:noProof/>
          <w:lang w:val="en-US"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margin">
              <wp:posOffset>-118745</wp:posOffset>
            </wp:positionH>
            <wp:positionV relativeFrom="margin">
              <wp:posOffset>-633095</wp:posOffset>
            </wp:positionV>
            <wp:extent cx="609600" cy="609600"/>
            <wp:effectExtent l="0" t="0" r="0" b="0"/>
            <wp:wrapSquare wrapText="bothSides"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lang w:val="en-US"/>
        </w:rPr>
        <w:drawing>
          <wp:anchor distT="0" distB="0" distL="114300" distR="114300" simplePos="0" relativeHeight="5" behindDoc="0" locked="0" layoutInCell="1" allowOverlap="1">
            <wp:simplePos x="0" y="0"/>
            <wp:positionH relativeFrom="margin">
              <wp:posOffset>4662805</wp:posOffset>
            </wp:positionH>
            <wp:positionV relativeFrom="margin">
              <wp:posOffset>-699770</wp:posOffset>
            </wp:positionV>
            <wp:extent cx="1586230" cy="554355"/>
            <wp:effectExtent l="0" t="0" r="0" b="0"/>
            <wp:wrapSquare wrapText="bothSides"/>
            <wp:docPr id="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7955" w:rsidRDefault="00737955">
      <w:pPr>
        <w:pStyle w:val="Title"/>
        <w:rPr>
          <w:rFonts w:ascii="Century Gothic" w:hAnsi="Century Gothic"/>
        </w:rPr>
      </w:pPr>
    </w:p>
    <w:p w:rsidR="00737955" w:rsidRDefault="00B031E8">
      <w:pPr>
        <w:pStyle w:val="Title"/>
        <w:rPr>
          <w:rFonts w:ascii="Century Gothic" w:hAnsi="Century Gothic"/>
        </w:rPr>
      </w:pPr>
      <w:r>
        <w:rPr>
          <w:rFonts w:ascii="Century Gothic" w:hAnsi="Century Gothic"/>
        </w:rPr>
        <w:t>Forum économique francophone</w:t>
      </w:r>
    </w:p>
    <w:p w:rsidR="00737955" w:rsidRDefault="00B031E8">
      <w:pPr>
        <w:pStyle w:val="Title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>L’entreprise à l’heure du numérique et des nouvelles technologies</w:t>
      </w:r>
    </w:p>
    <w:p w:rsidR="00737955" w:rsidRDefault="00B031E8">
      <w:pPr>
        <w:pStyle w:val="Title"/>
        <w:jc w:val="center"/>
        <w:rPr>
          <w:rFonts w:ascii="Arial Black" w:hAnsi="Arial Black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Le 23 mars 2017, 9h00-13h00, Hôtel Rogner</w:t>
      </w:r>
    </w:p>
    <w:p w:rsidR="00737955" w:rsidRDefault="00B031E8">
      <w:pPr>
        <w:spacing w:after="0"/>
        <w:jc w:val="center"/>
        <w:rPr>
          <w:rFonts w:ascii="Arial Black" w:hAnsi="Arial Black"/>
          <w:color w:val="FF0000"/>
          <w:sz w:val="24"/>
          <w:szCs w:val="24"/>
        </w:rPr>
      </w:pPr>
      <w:r>
        <w:rPr>
          <w:rFonts w:ascii="Arial Black" w:hAnsi="Arial Black"/>
          <w:color w:val="FF0000"/>
          <w:sz w:val="24"/>
          <w:szCs w:val="24"/>
        </w:rPr>
        <w:t>PROGRAMME:</w:t>
      </w:r>
    </w:p>
    <w:p w:rsidR="00737955" w:rsidRDefault="00737955">
      <w:pPr>
        <w:spacing w:after="0"/>
        <w:jc w:val="center"/>
        <w:rPr>
          <w:rFonts w:ascii="Arial Black" w:hAnsi="Arial Black"/>
          <w:color w:val="FF0000"/>
          <w:sz w:val="24"/>
          <w:szCs w:val="24"/>
        </w:rPr>
      </w:pPr>
    </w:p>
    <w:p w:rsidR="00737955" w:rsidRDefault="00737955">
      <w:pPr>
        <w:spacing w:after="0"/>
        <w:jc w:val="center"/>
        <w:rPr>
          <w:rFonts w:ascii="Arial Black" w:hAnsi="Arial Black"/>
          <w:color w:val="FF0000"/>
          <w:sz w:val="24"/>
          <w:szCs w:val="24"/>
        </w:rPr>
      </w:pPr>
    </w:p>
    <w:p w:rsidR="00737955" w:rsidRDefault="00B031E8">
      <w:pPr>
        <w:pStyle w:val="ListParagraph"/>
        <w:numPr>
          <w:ilvl w:val="0"/>
          <w:numId w:val="3"/>
        </w:numPr>
        <w:spacing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08h45-09h00 Accueil des participants</w:t>
      </w:r>
    </w:p>
    <w:p w:rsidR="00737955" w:rsidRDefault="00737955">
      <w:pPr>
        <w:spacing w:after="0"/>
        <w:jc w:val="right"/>
        <w:rPr>
          <w:rFonts w:ascii="Century Gothic" w:hAnsi="Century Gothic"/>
          <w:i/>
          <w:color w:val="0070C0"/>
          <w:sz w:val="20"/>
          <w:szCs w:val="20"/>
        </w:rPr>
      </w:pPr>
    </w:p>
    <w:p w:rsidR="00737955" w:rsidRDefault="00B031E8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09h00 </w:t>
      </w:r>
      <w:r>
        <w:rPr>
          <w:rFonts w:ascii="Century Gothic" w:hAnsi="Century Gothic"/>
          <w:b/>
          <w:sz w:val="20"/>
          <w:szCs w:val="20"/>
        </w:rPr>
        <w:tab/>
        <w:t>Allocutions d’ouverture :</w:t>
      </w:r>
    </w:p>
    <w:p w:rsidR="00737955" w:rsidRDefault="00737955">
      <w:pPr>
        <w:pStyle w:val="ListParagraph"/>
        <w:spacing w:after="0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:rsidR="00737955" w:rsidRDefault="00B031E8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SE. Monsieur l’Ambassadeur Fitoussi  </w:t>
      </w:r>
    </w:p>
    <w:p w:rsidR="00737955" w:rsidRDefault="00B031E8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Madame Milena </w:t>
      </w:r>
      <w:proofErr w:type="spellStart"/>
      <w:r>
        <w:rPr>
          <w:rFonts w:ascii="Century Gothic" w:hAnsi="Century Gothic"/>
          <w:b/>
          <w:sz w:val="20"/>
          <w:szCs w:val="20"/>
        </w:rPr>
        <w:t>Harito</w:t>
      </w:r>
      <w:proofErr w:type="spellEnd"/>
      <w:r>
        <w:rPr>
          <w:rFonts w:ascii="Century Gothic" w:hAnsi="Century Gothic"/>
          <w:b/>
          <w:sz w:val="20"/>
          <w:szCs w:val="20"/>
        </w:rPr>
        <w:t>, ministre de l’Innovation et de l’Administration Publique</w:t>
      </w:r>
    </w:p>
    <w:p w:rsidR="00737955" w:rsidRDefault="00B031E8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Mr. Julien Roche, président de la CCIFA</w:t>
      </w:r>
    </w:p>
    <w:p w:rsidR="00737955" w:rsidRDefault="00B031E8">
      <w:pPr>
        <w:pStyle w:val="ListParagraph"/>
        <w:numPr>
          <w:ilvl w:val="0"/>
          <w:numId w:val="2"/>
        </w:numPr>
        <w:jc w:val="both"/>
      </w:pPr>
      <w:r>
        <w:rPr>
          <w:rFonts w:ascii="Century Gothic" w:hAnsi="Century Gothic"/>
          <w:b/>
          <w:sz w:val="20"/>
          <w:szCs w:val="20"/>
        </w:rPr>
        <w:t xml:space="preserve">Mme Maria </w:t>
      </w:r>
      <w:proofErr w:type="spellStart"/>
      <w:r>
        <w:rPr>
          <w:rFonts w:ascii="Century Gothic" w:hAnsi="Century Gothic"/>
          <w:b/>
          <w:sz w:val="20"/>
          <w:szCs w:val="20"/>
        </w:rPr>
        <w:t>Niculescu</w:t>
      </w:r>
      <w:proofErr w:type="spellEnd"/>
      <w:r>
        <w:rPr>
          <w:rFonts w:ascii="Century Gothic" w:hAnsi="Century Gothic"/>
          <w:b/>
          <w:sz w:val="20"/>
          <w:szCs w:val="20"/>
        </w:rPr>
        <w:t>, Directrice de l’École Supérieur de la Francophonie pour l’Administration et le Management de l’Agence universitaire de la Francophonie</w:t>
      </w:r>
    </w:p>
    <w:p w:rsidR="00737955" w:rsidRDefault="00737955">
      <w:pPr>
        <w:pStyle w:val="ListParagraph"/>
        <w:jc w:val="both"/>
        <w:rPr>
          <w:rFonts w:ascii="Century Gothic" w:hAnsi="Century Gothic"/>
          <w:b/>
          <w:sz w:val="20"/>
          <w:szCs w:val="20"/>
        </w:rPr>
      </w:pPr>
    </w:p>
    <w:p w:rsidR="00B72CCF" w:rsidRPr="00B72CCF" w:rsidRDefault="00B031E8" w:rsidP="00B72CCF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B72CCF">
        <w:rPr>
          <w:rFonts w:ascii="Century Gothic" w:hAnsi="Century Gothic"/>
          <w:b/>
          <w:sz w:val="20"/>
          <w:szCs w:val="20"/>
        </w:rPr>
        <w:t xml:space="preserve">09h45 </w:t>
      </w:r>
      <w:r w:rsidRPr="00B72CCF">
        <w:rPr>
          <w:rFonts w:ascii="Century Gothic" w:hAnsi="Century Gothic"/>
          <w:b/>
          <w:sz w:val="20"/>
          <w:szCs w:val="20"/>
        </w:rPr>
        <w:tab/>
      </w:r>
      <w:proofErr w:type="spellStart"/>
      <w:r w:rsidRPr="00B72CCF">
        <w:rPr>
          <w:rFonts w:ascii="Century Gothic" w:hAnsi="Century Gothic"/>
          <w:b/>
          <w:sz w:val="20"/>
          <w:szCs w:val="20"/>
        </w:rPr>
        <w:t>Dritan</w:t>
      </w:r>
      <w:proofErr w:type="spellEnd"/>
      <w:r w:rsidRPr="00B72CCF">
        <w:rPr>
          <w:rFonts w:ascii="Century Gothic" w:hAnsi="Century Gothic"/>
          <w:b/>
          <w:sz w:val="20"/>
          <w:szCs w:val="20"/>
        </w:rPr>
        <w:t xml:space="preserve"> </w:t>
      </w:r>
      <w:proofErr w:type="spellStart"/>
      <w:r w:rsidRPr="00B72CCF">
        <w:rPr>
          <w:rFonts w:ascii="Century Gothic" w:hAnsi="Century Gothic"/>
          <w:b/>
          <w:sz w:val="20"/>
          <w:szCs w:val="20"/>
        </w:rPr>
        <w:t>Mezini</w:t>
      </w:r>
      <w:proofErr w:type="spellEnd"/>
      <w:r w:rsidRPr="00B72CCF">
        <w:rPr>
          <w:rFonts w:ascii="Century Gothic" w:hAnsi="Century Gothic"/>
          <w:b/>
          <w:sz w:val="20"/>
          <w:szCs w:val="20"/>
        </w:rPr>
        <w:t xml:space="preserve"> </w:t>
      </w:r>
      <w:r w:rsidR="00DE365D" w:rsidRPr="00B72CCF">
        <w:rPr>
          <w:rFonts w:ascii="Century Gothic" w:hAnsi="Century Gothic"/>
          <w:b/>
          <w:sz w:val="20"/>
          <w:szCs w:val="20"/>
        </w:rPr>
        <w:t>Président</w:t>
      </w:r>
      <w:r w:rsidR="00B72CCF" w:rsidRPr="00B72CCF">
        <w:rPr>
          <w:rFonts w:ascii="Century Gothic" w:hAnsi="Century Gothic"/>
          <w:b/>
          <w:sz w:val="20"/>
          <w:szCs w:val="20"/>
        </w:rPr>
        <w:t>/AITA</w:t>
      </w:r>
      <w:r w:rsidR="00B72CCF">
        <w:rPr>
          <w:rFonts w:ascii="Century Gothic" w:hAnsi="Century Gothic"/>
          <w:b/>
          <w:sz w:val="20"/>
          <w:szCs w:val="20"/>
        </w:rPr>
        <w:t xml:space="preserve"> (</w:t>
      </w:r>
      <w:proofErr w:type="spellStart"/>
      <w:r w:rsidR="00010423">
        <w:fldChar w:fldCharType="begin"/>
      </w:r>
      <w:r w:rsidR="00010423">
        <w:instrText xml:space="preserve"> HYPERLINK "http://www.aita-al.org/" </w:instrText>
      </w:r>
      <w:r w:rsidR="00010423">
        <w:fldChar w:fldCharType="separate"/>
      </w:r>
      <w:r w:rsidR="00B72CCF" w:rsidRPr="00B72CCF">
        <w:rPr>
          <w:rFonts w:ascii="Century Gothic" w:hAnsi="Century Gothic"/>
          <w:b/>
          <w:sz w:val="20"/>
          <w:szCs w:val="20"/>
        </w:rPr>
        <w:t>Albanian</w:t>
      </w:r>
      <w:proofErr w:type="spellEnd"/>
      <w:r w:rsidR="00B72CCF" w:rsidRPr="00B72CCF">
        <w:rPr>
          <w:rFonts w:ascii="Century Gothic" w:hAnsi="Century Gothic"/>
          <w:b/>
          <w:sz w:val="20"/>
          <w:szCs w:val="20"/>
        </w:rPr>
        <w:t xml:space="preserve"> Information </w:t>
      </w:r>
      <w:proofErr w:type="spellStart"/>
      <w:r w:rsidR="00B72CCF" w:rsidRPr="00B72CCF">
        <w:rPr>
          <w:rFonts w:ascii="Century Gothic" w:hAnsi="Century Gothic"/>
          <w:b/>
          <w:sz w:val="20"/>
          <w:szCs w:val="20"/>
        </w:rPr>
        <w:t>Technology</w:t>
      </w:r>
      <w:proofErr w:type="spellEnd"/>
      <w:r w:rsidR="00B72CCF" w:rsidRPr="00B72CCF">
        <w:rPr>
          <w:rFonts w:ascii="Century Gothic" w:hAnsi="Century Gothic"/>
          <w:b/>
          <w:sz w:val="20"/>
          <w:szCs w:val="20"/>
        </w:rPr>
        <w:t xml:space="preserve"> Association</w:t>
      </w:r>
      <w:r w:rsidR="00B72CCF">
        <w:rPr>
          <w:rFonts w:ascii="Century Gothic" w:hAnsi="Century Gothic"/>
          <w:b/>
          <w:sz w:val="20"/>
          <w:szCs w:val="20"/>
        </w:rPr>
        <w:t>)</w:t>
      </w:r>
      <w:r w:rsidR="00B72CCF" w:rsidRPr="00B72CCF">
        <w:rPr>
          <w:rFonts w:ascii="Century Gothic" w:hAnsi="Century Gothic"/>
          <w:b/>
          <w:sz w:val="20"/>
          <w:szCs w:val="20"/>
        </w:rPr>
        <w:t> </w:t>
      </w:r>
      <w:r w:rsidR="00010423">
        <w:rPr>
          <w:rFonts w:ascii="Century Gothic" w:hAnsi="Century Gothic"/>
          <w:b/>
          <w:sz w:val="20"/>
          <w:szCs w:val="20"/>
        </w:rPr>
        <w:fldChar w:fldCharType="end"/>
      </w:r>
    </w:p>
    <w:p w:rsidR="00737955" w:rsidRPr="00B72CCF" w:rsidRDefault="00737955" w:rsidP="00B72CCF">
      <w:pPr>
        <w:pStyle w:val="Heading3"/>
        <w:shd w:val="clear" w:color="auto" w:fill="FFFFFF"/>
        <w:spacing w:before="0" w:beforeAutospacing="0" w:after="0" w:afterAutospacing="0"/>
        <w:rPr>
          <w:rFonts w:ascii="Century Gothic" w:hAnsi="Century Gothic"/>
          <w:b w:val="0"/>
          <w:sz w:val="20"/>
          <w:szCs w:val="20"/>
          <w:lang w:val="fr-FR"/>
        </w:rPr>
      </w:pPr>
    </w:p>
    <w:p w:rsidR="00737955" w:rsidRDefault="00B031E8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Présentation des nouvelles technologies et de l’entreprenariat numérique  </w:t>
      </w:r>
    </w:p>
    <w:p w:rsidR="00737955" w:rsidRDefault="00B031E8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Présentation des entreprises et institutions albanaises travaillant dans le secteur des nouvelles technologies par l’association des Start-Up</w:t>
      </w:r>
    </w:p>
    <w:p w:rsidR="00737955" w:rsidRDefault="00737955">
      <w:pPr>
        <w:pStyle w:val="ListParagraph"/>
        <w:jc w:val="both"/>
        <w:rPr>
          <w:rFonts w:ascii="Century Gothic" w:hAnsi="Century Gothic"/>
          <w:sz w:val="20"/>
          <w:szCs w:val="20"/>
        </w:rPr>
      </w:pPr>
    </w:p>
    <w:p w:rsidR="00737955" w:rsidRDefault="00B031E8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10h00-10h30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>Pause-Café</w:t>
      </w:r>
    </w:p>
    <w:p w:rsidR="00737955" w:rsidRDefault="00737955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737955" w:rsidRDefault="00737955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737955" w:rsidRDefault="00737955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737955" w:rsidRDefault="00B031E8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10h30 – 12h00</w:t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Présentation du savoir-faire, des produits de service numériques appliqués et leurs besoins en ressources humaines dans ces secteurs, par les entreprises :</w:t>
      </w:r>
      <w:r>
        <w:rPr>
          <w:rFonts w:ascii="Century Gothic" w:hAnsi="Century Gothic"/>
          <w:b/>
          <w:sz w:val="20"/>
          <w:szCs w:val="20"/>
        </w:rPr>
        <w:t xml:space="preserve"> </w:t>
      </w:r>
    </w:p>
    <w:p w:rsidR="007D429A" w:rsidRDefault="007D429A" w:rsidP="007D429A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:rsidR="0011633A" w:rsidRPr="0011633A" w:rsidRDefault="00B031E8" w:rsidP="0011633A">
      <w:pPr>
        <w:pStyle w:val="ListParagraph"/>
        <w:numPr>
          <w:ilvl w:val="0"/>
          <w:numId w:val="5"/>
        </w:numPr>
        <w:spacing w:after="0"/>
        <w:jc w:val="both"/>
        <w:rPr>
          <w:rFonts w:ascii="Century Gothic" w:hAnsi="Century Gothic"/>
          <w:b/>
          <w:sz w:val="20"/>
          <w:szCs w:val="20"/>
        </w:rPr>
      </w:pPr>
      <w:bookmarkStart w:id="0" w:name="_GoBack"/>
      <w:r w:rsidRPr="0011633A">
        <w:rPr>
          <w:rFonts w:ascii="Century Gothic" w:hAnsi="Century Gothic"/>
          <w:b/>
          <w:sz w:val="20"/>
          <w:szCs w:val="20"/>
        </w:rPr>
        <w:t>Société G</w:t>
      </w:r>
      <w:r w:rsidR="0011633A" w:rsidRPr="0011633A">
        <w:rPr>
          <w:rFonts w:ascii="Century Gothic" w:hAnsi="Century Gothic"/>
          <w:b/>
          <w:sz w:val="20"/>
          <w:szCs w:val="20"/>
        </w:rPr>
        <w:t>énérale- Ardian Hasa</w:t>
      </w:r>
    </w:p>
    <w:p w:rsidR="0011633A" w:rsidRDefault="0011633A" w:rsidP="0011633A">
      <w:pPr>
        <w:pStyle w:val="ListParagraph"/>
        <w:numPr>
          <w:ilvl w:val="0"/>
          <w:numId w:val="5"/>
        </w:num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11633A">
        <w:rPr>
          <w:rFonts w:ascii="Century Gothic" w:hAnsi="Century Gothic"/>
          <w:b/>
          <w:sz w:val="20"/>
          <w:szCs w:val="20"/>
        </w:rPr>
        <w:t xml:space="preserve">CELESI Group- Aurora </w:t>
      </w:r>
      <w:proofErr w:type="spellStart"/>
      <w:r w:rsidRPr="0011633A">
        <w:rPr>
          <w:rFonts w:ascii="Century Gothic" w:hAnsi="Century Gothic"/>
          <w:b/>
          <w:sz w:val="20"/>
          <w:szCs w:val="20"/>
        </w:rPr>
        <w:t>Reci</w:t>
      </w:r>
      <w:proofErr w:type="spellEnd"/>
    </w:p>
    <w:p w:rsidR="0011633A" w:rsidRPr="0011633A" w:rsidRDefault="0011633A" w:rsidP="0011633A">
      <w:pPr>
        <w:pStyle w:val="ListParagraph"/>
        <w:numPr>
          <w:ilvl w:val="0"/>
          <w:numId w:val="5"/>
        </w:num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11633A">
        <w:rPr>
          <w:rFonts w:ascii="Century Gothic" w:hAnsi="Century Gothic"/>
          <w:b/>
          <w:sz w:val="20"/>
          <w:szCs w:val="20"/>
        </w:rPr>
        <w:t>M-</w:t>
      </w:r>
      <w:proofErr w:type="spellStart"/>
      <w:r w:rsidRPr="0011633A">
        <w:rPr>
          <w:rFonts w:ascii="Century Gothic" w:hAnsi="Century Gothic"/>
          <w:b/>
          <w:sz w:val="20"/>
          <w:szCs w:val="20"/>
        </w:rPr>
        <w:t>Pay</w:t>
      </w:r>
      <w:proofErr w:type="spellEnd"/>
      <w:r w:rsidRPr="0011633A">
        <w:rPr>
          <w:rFonts w:ascii="Century Gothic" w:hAnsi="Century Gothic"/>
          <w:b/>
          <w:sz w:val="20"/>
          <w:szCs w:val="20"/>
        </w:rPr>
        <w:t xml:space="preserve">- </w:t>
      </w:r>
      <w:proofErr w:type="spellStart"/>
      <w:r w:rsidRPr="0011633A">
        <w:rPr>
          <w:rFonts w:ascii="Arial" w:hAnsi="Arial" w:cs="Arial"/>
          <w:b/>
          <w:bCs/>
          <w:color w:val="404040"/>
          <w:shd w:val="clear" w:color="auto" w:fill="FFFFFF"/>
        </w:rPr>
        <w:t>Klajdi</w:t>
      </w:r>
      <w:proofErr w:type="spellEnd"/>
      <w:r w:rsidRPr="0011633A">
        <w:rPr>
          <w:rFonts w:ascii="Arial" w:hAnsi="Arial" w:cs="Arial"/>
          <w:b/>
          <w:bCs/>
          <w:color w:val="404040"/>
          <w:shd w:val="clear" w:color="auto" w:fill="FFFFFF"/>
        </w:rPr>
        <w:t xml:space="preserve"> </w:t>
      </w:r>
      <w:proofErr w:type="spellStart"/>
      <w:r w:rsidRPr="0011633A">
        <w:rPr>
          <w:rFonts w:ascii="Arial" w:hAnsi="Arial" w:cs="Arial"/>
          <w:b/>
          <w:bCs/>
          <w:color w:val="404040"/>
          <w:shd w:val="clear" w:color="auto" w:fill="FFFFFF"/>
        </w:rPr>
        <w:t>Turlla</w:t>
      </w:r>
      <w:proofErr w:type="spellEnd"/>
    </w:p>
    <w:p w:rsidR="0011633A" w:rsidRPr="0011633A" w:rsidRDefault="0011633A" w:rsidP="0011633A">
      <w:pPr>
        <w:pStyle w:val="ListParagraph"/>
        <w:numPr>
          <w:ilvl w:val="0"/>
          <w:numId w:val="5"/>
        </w:numPr>
        <w:spacing w:after="0"/>
        <w:jc w:val="both"/>
        <w:rPr>
          <w:rFonts w:ascii="Century Gothic" w:hAnsi="Century Gothic"/>
          <w:b/>
          <w:sz w:val="20"/>
          <w:szCs w:val="20"/>
        </w:rPr>
      </w:pPr>
      <w:proofErr w:type="spellStart"/>
      <w:r w:rsidRPr="0011633A">
        <w:rPr>
          <w:rFonts w:ascii="Century Gothic" w:hAnsi="Century Gothic"/>
          <w:b/>
          <w:sz w:val="20"/>
          <w:szCs w:val="20"/>
        </w:rPr>
        <w:t>Usluga</w:t>
      </w:r>
      <w:proofErr w:type="spellEnd"/>
      <w:r w:rsidRPr="0011633A">
        <w:rPr>
          <w:rFonts w:ascii="Century Gothic" w:hAnsi="Century Gothic"/>
          <w:b/>
          <w:sz w:val="20"/>
          <w:szCs w:val="20"/>
        </w:rPr>
        <w:t xml:space="preserve">- Aurora </w:t>
      </w:r>
      <w:proofErr w:type="spellStart"/>
      <w:r w:rsidRPr="0011633A">
        <w:rPr>
          <w:rFonts w:ascii="Century Gothic" w:hAnsi="Century Gothic"/>
          <w:b/>
          <w:sz w:val="20"/>
          <w:szCs w:val="20"/>
        </w:rPr>
        <w:t>Abazi</w:t>
      </w:r>
      <w:proofErr w:type="spellEnd"/>
    </w:p>
    <w:p w:rsidR="0011633A" w:rsidRPr="0011633A" w:rsidRDefault="00B031E8" w:rsidP="0011633A">
      <w:pPr>
        <w:pStyle w:val="ListParagraph"/>
        <w:numPr>
          <w:ilvl w:val="0"/>
          <w:numId w:val="5"/>
        </w:numPr>
        <w:spacing w:after="0"/>
        <w:jc w:val="both"/>
        <w:rPr>
          <w:rFonts w:ascii="Century Gothic" w:hAnsi="Century Gothic"/>
          <w:b/>
          <w:sz w:val="20"/>
          <w:szCs w:val="20"/>
          <w:lang w:val="en-US"/>
        </w:rPr>
      </w:pPr>
      <w:r w:rsidRPr="0011633A">
        <w:rPr>
          <w:rFonts w:ascii="Century Gothic" w:hAnsi="Century Gothic"/>
          <w:b/>
          <w:sz w:val="20"/>
          <w:szCs w:val="20"/>
          <w:lang w:val="en-US"/>
        </w:rPr>
        <w:t>ICTS Albania</w:t>
      </w:r>
      <w:r w:rsidR="0011633A" w:rsidRPr="0011633A">
        <w:rPr>
          <w:rFonts w:ascii="Century Gothic" w:hAnsi="Century Gothic"/>
          <w:b/>
          <w:sz w:val="20"/>
          <w:szCs w:val="20"/>
          <w:lang w:val="en-US"/>
        </w:rPr>
        <w:t xml:space="preserve">- </w:t>
      </w:r>
      <w:proofErr w:type="spellStart"/>
      <w:r w:rsidR="0011633A" w:rsidRPr="0011633A">
        <w:rPr>
          <w:rFonts w:ascii="Century Gothic" w:hAnsi="Century Gothic"/>
          <w:b/>
          <w:sz w:val="20"/>
          <w:szCs w:val="20"/>
          <w:lang w:val="en-US"/>
        </w:rPr>
        <w:t>Erjona</w:t>
      </w:r>
      <w:proofErr w:type="spellEnd"/>
      <w:r w:rsidR="0011633A" w:rsidRPr="0011633A">
        <w:rPr>
          <w:rFonts w:ascii="Century Gothic" w:hAnsi="Century Gothic"/>
          <w:b/>
          <w:sz w:val="20"/>
          <w:szCs w:val="20"/>
          <w:lang w:val="en-US"/>
        </w:rPr>
        <w:t xml:space="preserve"> </w:t>
      </w:r>
      <w:proofErr w:type="spellStart"/>
      <w:r w:rsidR="0011633A" w:rsidRPr="0011633A">
        <w:rPr>
          <w:rFonts w:ascii="Century Gothic" w:hAnsi="Century Gothic"/>
          <w:b/>
          <w:sz w:val="20"/>
          <w:szCs w:val="20"/>
          <w:lang w:val="en-US"/>
        </w:rPr>
        <w:t>Beqiraj</w:t>
      </w:r>
      <w:proofErr w:type="spellEnd"/>
    </w:p>
    <w:bookmarkEnd w:id="0"/>
    <w:p w:rsidR="00737955" w:rsidRPr="0011633A" w:rsidRDefault="00737955">
      <w:pPr>
        <w:pStyle w:val="ListParagraph"/>
        <w:spacing w:after="0"/>
        <w:ind w:left="360"/>
        <w:jc w:val="both"/>
        <w:rPr>
          <w:rFonts w:ascii="Century Gothic" w:hAnsi="Century Gothic"/>
          <w:b/>
          <w:sz w:val="20"/>
          <w:szCs w:val="20"/>
          <w:lang w:val="en-US"/>
        </w:rPr>
      </w:pPr>
    </w:p>
    <w:p w:rsidR="00737955" w:rsidRPr="0011633A" w:rsidRDefault="00737955">
      <w:pPr>
        <w:pStyle w:val="ListParagraph"/>
        <w:spacing w:after="0"/>
        <w:ind w:left="360"/>
        <w:jc w:val="both"/>
        <w:rPr>
          <w:rFonts w:ascii="Century Gothic" w:hAnsi="Century Gothic"/>
          <w:b/>
          <w:sz w:val="20"/>
          <w:szCs w:val="20"/>
          <w:lang w:val="en-US"/>
        </w:rPr>
      </w:pPr>
    </w:p>
    <w:p w:rsidR="00737955" w:rsidRDefault="00B031E8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  <w:color w:val="0070C0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12h00 </w:t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color w:val="FF0000"/>
          <w:sz w:val="20"/>
          <w:szCs w:val="20"/>
        </w:rPr>
        <w:t xml:space="preserve">B2E  </w:t>
      </w:r>
      <w:r>
        <w:rPr>
          <w:rFonts w:ascii="Century Gothic" w:hAnsi="Century Gothic"/>
          <w:sz w:val="20"/>
          <w:szCs w:val="20"/>
        </w:rPr>
        <w:t>Rendez-vous entre les étudiants et les entreprises</w:t>
      </w:r>
    </w:p>
    <w:p w:rsidR="00737955" w:rsidRDefault="00B031E8">
      <w:pPr>
        <w:spacing w:after="0"/>
        <w:jc w:val="center"/>
      </w:pPr>
      <w:r>
        <w:rPr>
          <w:sz w:val="20"/>
          <w:szCs w:val="20"/>
        </w:rPr>
        <w:tab/>
      </w:r>
    </w:p>
    <w:sectPr w:rsidR="00737955">
      <w:headerReference w:type="default" r:id="rId14"/>
      <w:pgSz w:w="11906" w:h="16838"/>
      <w:pgMar w:top="1417" w:right="1417" w:bottom="1417" w:left="1417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A0C" w:rsidRDefault="00347A0C">
      <w:pPr>
        <w:spacing w:after="0" w:line="240" w:lineRule="auto"/>
      </w:pPr>
      <w:r>
        <w:separator/>
      </w:r>
    </w:p>
  </w:endnote>
  <w:endnote w:type="continuationSeparator" w:id="0">
    <w:p w:rsidR="00347A0C" w:rsidRDefault="00347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A0C" w:rsidRDefault="00347A0C">
      <w:pPr>
        <w:spacing w:after="0" w:line="240" w:lineRule="auto"/>
      </w:pPr>
      <w:r>
        <w:separator/>
      </w:r>
    </w:p>
  </w:footnote>
  <w:footnote w:type="continuationSeparator" w:id="0">
    <w:p w:rsidR="00347A0C" w:rsidRDefault="00347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955" w:rsidRDefault="00B031E8">
    <w:pPr>
      <w:pStyle w:val="Head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871855</wp:posOffset>
          </wp:positionH>
          <wp:positionV relativeFrom="paragraph">
            <wp:posOffset>-144780</wp:posOffset>
          </wp:positionV>
          <wp:extent cx="571500" cy="5715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9525" distL="114300" distR="114935" simplePos="0" relativeHeight="4" behindDoc="1" locked="0" layoutInCell="1" allowOverlap="1">
          <wp:simplePos x="0" y="0"/>
          <wp:positionH relativeFrom="column">
            <wp:posOffset>2748280</wp:posOffset>
          </wp:positionH>
          <wp:positionV relativeFrom="paragraph">
            <wp:posOffset>-20955</wp:posOffset>
          </wp:positionV>
          <wp:extent cx="1866265" cy="276225"/>
          <wp:effectExtent l="0" t="0" r="0" b="0"/>
          <wp:wrapSquare wrapText="bothSides"/>
          <wp:docPr id="4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5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6626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6" behindDoc="1" locked="0" layoutInCell="1" allowOverlap="1">
          <wp:simplePos x="0" y="0"/>
          <wp:positionH relativeFrom="column">
            <wp:posOffset>1738630</wp:posOffset>
          </wp:positionH>
          <wp:positionV relativeFrom="paragraph">
            <wp:posOffset>-182880</wp:posOffset>
          </wp:positionV>
          <wp:extent cx="800100" cy="574675"/>
          <wp:effectExtent l="0" t="0" r="0" b="0"/>
          <wp:wrapSquare wrapText="bothSides"/>
          <wp:docPr id="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74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rFonts w:ascii="Century Gothic" w:hAnsi="Century Gothic"/>
        <w:lang w:val="en-US"/>
      </w:rPr>
      <w:t xml:space="preserve"> 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65D6F"/>
    <w:multiLevelType w:val="multilevel"/>
    <w:tmpl w:val="659214E6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/>
        <w:color w:val="FF000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C216405"/>
    <w:multiLevelType w:val="multilevel"/>
    <w:tmpl w:val="CF9AFD8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  <w:b/>
        <w:color w:val="FF0000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2FEC217C"/>
    <w:multiLevelType w:val="hybridMultilevel"/>
    <w:tmpl w:val="8BBE8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B5763F"/>
    <w:multiLevelType w:val="multilevel"/>
    <w:tmpl w:val="42A4E7E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D1778D5"/>
    <w:multiLevelType w:val="multilevel"/>
    <w:tmpl w:val="CB504F1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  <w:b/>
        <w:color w:val="FF0000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955"/>
    <w:rsid w:val="00010423"/>
    <w:rsid w:val="0011633A"/>
    <w:rsid w:val="001264C8"/>
    <w:rsid w:val="00206739"/>
    <w:rsid w:val="00347A0C"/>
    <w:rsid w:val="004B4BE0"/>
    <w:rsid w:val="005605A6"/>
    <w:rsid w:val="00681258"/>
    <w:rsid w:val="007301E2"/>
    <w:rsid w:val="00737955"/>
    <w:rsid w:val="007D429A"/>
    <w:rsid w:val="00A33DB5"/>
    <w:rsid w:val="00B031E8"/>
    <w:rsid w:val="00B43759"/>
    <w:rsid w:val="00B72CCF"/>
    <w:rsid w:val="00C67731"/>
    <w:rsid w:val="00DE365D"/>
    <w:rsid w:val="00EB3927"/>
    <w:rsid w:val="00FB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129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03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72C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9603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Car">
    <w:name w:val="Titre Car"/>
    <w:basedOn w:val="DefaultParagraphFont"/>
    <w:link w:val="Titre"/>
    <w:uiPriority w:val="10"/>
    <w:qFormat/>
    <w:rsid w:val="009603FB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LienInternet">
    <w:name w:val="Lien Internet"/>
    <w:basedOn w:val="DefaultParagraphFont"/>
    <w:uiPriority w:val="99"/>
    <w:unhideWhenUsed/>
    <w:rsid w:val="003F1C2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8129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8129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8129B6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024F9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DefaultParagraphFont"/>
    <w:uiPriority w:val="99"/>
    <w:qFormat/>
    <w:rsid w:val="00F348C2"/>
  </w:style>
  <w:style w:type="character" w:customStyle="1" w:styleId="FooterChar">
    <w:name w:val="Footer Char"/>
    <w:basedOn w:val="DefaultParagraphFont"/>
    <w:link w:val="Footer"/>
    <w:uiPriority w:val="99"/>
    <w:qFormat/>
    <w:rsid w:val="00F348C2"/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Century Gothic" w:hAnsi="Century Gothic"/>
      <w:b/>
      <w:color w:val="FF0000"/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ascii="Century Gothic" w:eastAsia="Calibri" w:hAnsi="Century Gothic"/>
      <w:b/>
      <w:color w:val="FF0000"/>
      <w:sz w:val="2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ascii="Century Gothic" w:hAnsi="Century Gothic"/>
      <w:b/>
      <w:color w:val="FF0000"/>
      <w:sz w:val="20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color w:val="FF0000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paragraph" w:customStyle="1" w:styleId="Titre">
    <w:name w:val="Titre"/>
    <w:basedOn w:val="Normal"/>
    <w:next w:val="BodyText"/>
    <w:link w:val="TitreCar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uiPriority w:val="10"/>
    <w:qFormat/>
    <w:rsid w:val="009603FB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8129B6"/>
    <w:pPr>
      <w:spacing w:after="0" w:line="24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663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024F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uiPriority w:val="99"/>
    <w:unhideWhenUsed/>
    <w:rsid w:val="00F348C2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34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B72CCF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B72CC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72C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129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03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72C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9603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Car">
    <w:name w:val="Titre Car"/>
    <w:basedOn w:val="DefaultParagraphFont"/>
    <w:link w:val="Titre"/>
    <w:uiPriority w:val="10"/>
    <w:qFormat/>
    <w:rsid w:val="009603FB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LienInternet">
    <w:name w:val="Lien Internet"/>
    <w:basedOn w:val="DefaultParagraphFont"/>
    <w:uiPriority w:val="99"/>
    <w:unhideWhenUsed/>
    <w:rsid w:val="003F1C2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8129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8129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8129B6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024F9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DefaultParagraphFont"/>
    <w:uiPriority w:val="99"/>
    <w:qFormat/>
    <w:rsid w:val="00F348C2"/>
  </w:style>
  <w:style w:type="character" w:customStyle="1" w:styleId="FooterChar">
    <w:name w:val="Footer Char"/>
    <w:basedOn w:val="DefaultParagraphFont"/>
    <w:link w:val="Footer"/>
    <w:uiPriority w:val="99"/>
    <w:qFormat/>
    <w:rsid w:val="00F348C2"/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Century Gothic" w:hAnsi="Century Gothic"/>
      <w:b/>
      <w:color w:val="FF0000"/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ascii="Century Gothic" w:eastAsia="Calibri" w:hAnsi="Century Gothic"/>
      <w:b/>
      <w:color w:val="FF0000"/>
      <w:sz w:val="2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ascii="Century Gothic" w:hAnsi="Century Gothic"/>
      <w:b/>
      <w:color w:val="FF0000"/>
      <w:sz w:val="20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color w:val="FF0000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paragraph" w:customStyle="1" w:styleId="Titre">
    <w:name w:val="Titre"/>
    <w:basedOn w:val="Normal"/>
    <w:next w:val="BodyText"/>
    <w:link w:val="TitreCar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uiPriority w:val="10"/>
    <w:qFormat/>
    <w:rsid w:val="009603FB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8129B6"/>
    <w:pPr>
      <w:spacing w:after="0" w:line="24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663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024F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uiPriority w:val="99"/>
    <w:unhideWhenUsed/>
    <w:rsid w:val="00F348C2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34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B72CCF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B72CC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7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1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DFB7F002F8F47B279C6A016912095" ma:contentTypeVersion="0" ma:contentTypeDescription="Crée un document." ma:contentTypeScope="" ma:versionID="29f1af70bf364448327b85e99ac00f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09c1ba23edfaa45a5e9d385267c9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6E82A-D6AD-4777-866D-F17D98A195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F74E12-F2A7-48BF-B450-338B365A27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362EE8-508B-45CF-8F1D-497B1A233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BBA221-09DB-4573-9D25-3C5650F3D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OROSCO Stephane;MM</dc:creator>
  <cp:lastModifiedBy>Blerina</cp:lastModifiedBy>
  <cp:revision>11</cp:revision>
  <cp:lastPrinted>2017-02-08T11:23:00Z</cp:lastPrinted>
  <dcterms:created xsi:type="dcterms:W3CDTF">2017-03-21T14:34:00Z</dcterms:created>
  <dcterms:modified xsi:type="dcterms:W3CDTF">2017-03-23T06:52:00Z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M.A.E.E</vt:lpwstr>
  </property>
  <property fmtid="{D5CDD505-2E9C-101B-9397-08002B2CF9AE}" pid="4" name="ContentTypeId">
    <vt:lpwstr>0x010100A1BDFB7F002F8F47B279C6A016912095</vt:lpwstr>
  </property>
  <property fmtid="{D5CDD505-2E9C-101B-9397-08002B2CF9AE}" pid="5" name="DocSecurity">
    <vt:i4>4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