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B63" w:rsidRDefault="00C876EB">
      <w:pPr>
        <w:tabs>
          <w:tab w:val="left" w:pos="1791"/>
          <w:tab w:val="left" w:pos="3316"/>
        </w:tabs>
        <w:jc w:val="center"/>
        <w:rPr>
          <w:rFonts w:ascii="Times New Roman" w:hAnsi="Times New Roman" w:cs="Times New Roman"/>
          <w:b/>
        </w:rPr>
      </w:pPr>
      <w:r>
        <w:rPr>
          <w:rFonts w:ascii="Times New Roman" w:hAnsi="Times New Roman" w:cs="Times New Roman"/>
          <w:b/>
          <w:noProof/>
          <w:lang w:val="en-US" w:eastAsia="en-US" w:bidi="ar-SA"/>
        </w:rPr>
        <w:drawing>
          <wp:anchor distT="0" distB="0" distL="0" distR="0" simplePos="0" relativeHeight="2" behindDoc="0" locked="0" layoutInCell="1" allowOverlap="1" wp14:anchorId="77B72766" wp14:editId="486F7561">
            <wp:simplePos x="0" y="0"/>
            <wp:positionH relativeFrom="column">
              <wp:posOffset>3590925</wp:posOffset>
            </wp:positionH>
            <wp:positionV relativeFrom="paragraph">
              <wp:posOffset>-617220</wp:posOffset>
            </wp:positionV>
            <wp:extent cx="679450" cy="720090"/>
            <wp:effectExtent l="0" t="0" r="6350" b="381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6"/>
                    <a:stretch>
                      <a:fillRect/>
                    </a:stretch>
                  </pic:blipFill>
                  <pic:spPr bwMode="auto">
                    <a:xfrm>
                      <a:off x="0" y="0"/>
                      <a:ext cx="679450" cy="720090"/>
                    </a:xfrm>
                    <a:prstGeom prst="rect">
                      <a:avLst/>
                    </a:prstGeom>
                  </pic:spPr>
                </pic:pic>
              </a:graphicData>
            </a:graphic>
          </wp:anchor>
        </w:drawing>
      </w:r>
      <w:r>
        <w:rPr>
          <w:rFonts w:ascii="Times New Roman" w:hAnsi="Times New Roman" w:cs="Times New Roman"/>
          <w:b/>
          <w:noProof/>
          <w:lang w:val="en-US" w:eastAsia="en-US" w:bidi="ar-SA"/>
        </w:rPr>
        <w:drawing>
          <wp:anchor distT="0" distB="0" distL="0" distR="0" simplePos="0" relativeHeight="3" behindDoc="0" locked="0" layoutInCell="1" allowOverlap="1" wp14:anchorId="07217867" wp14:editId="2A14BFC4">
            <wp:simplePos x="0" y="0"/>
            <wp:positionH relativeFrom="column">
              <wp:posOffset>2088515</wp:posOffset>
            </wp:positionH>
            <wp:positionV relativeFrom="paragraph">
              <wp:posOffset>-571500</wp:posOffset>
            </wp:positionV>
            <wp:extent cx="838835" cy="604520"/>
            <wp:effectExtent l="0" t="0" r="0" b="508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7"/>
                    <a:stretch>
                      <a:fillRect/>
                    </a:stretch>
                  </pic:blipFill>
                  <pic:spPr bwMode="auto">
                    <a:xfrm>
                      <a:off x="0" y="0"/>
                      <a:ext cx="838835" cy="604520"/>
                    </a:xfrm>
                    <a:prstGeom prst="rect">
                      <a:avLst/>
                    </a:prstGeom>
                  </pic:spPr>
                </pic:pic>
              </a:graphicData>
            </a:graphic>
          </wp:anchor>
        </w:drawing>
      </w:r>
      <w:r>
        <w:rPr>
          <w:rFonts w:ascii="Times New Roman" w:hAnsi="Times New Roman" w:cs="Times New Roman"/>
          <w:b/>
          <w:noProof/>
          <w:lang w:val="en-US" w:eastAsia="en-US" w:bidi="ar-SA"/>
        </w:rPr>
        <w:drawing>
          <wp:anchor distT="0" distB="0" distL="114300" distR="114300" simplePos="0" relativeHeight="251658240" behindDoc="0" locked="0" layoutInCell="1" allowOverlap="1" wp14:anchorId="790D8C74" wp14:editId="17D23E92">
            <wp:simplePos x="0" y="0"/>
            <wp:positionH relativeFrom="column">
              <wp:posOffset>4841240</wp:posOffset>
            </wp:positionH>
            <wp:positionV relativeFrom="paragraph">
              <wp:posOffset>-567690</wp:posOffset>
            </wp:positionV>
            <wp:extent cx="1572260" cy="466725"/>
            <wp:effectExtent l="0" t="0" r="8890" b="9525"/>
            <wp:wrapSquare wrapText="bothSides"/>
            <wp:docPr id="5" name="Picture 5" descr="C:\Users\Blerina\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lerina\Desktop\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226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lang w:val="en-US" w:eastAsia="en-US" w:bidi="ar-SA"/>
        </w:rPr>
        <w:drawing>
          <wp:anchor distT="0" distB="0" distL="0" distR="0" simplePos="0" relativeHeight="4" behindDoc="0" locked="0" layoutInCell="1" allowOverlap="1">
            <wp:simplePos x="0" y="0"/>
            <wp:positionH relativeFrom="column">
              <wp:posOffset>145415</wp:posOffset>
            </wp:positionH>
            <wp:positionV relativeFrom="paragraph">
              <wp:posOffset>-567055</wp:posOffset>
            </wp:positionV>
            <wp:extent cx="884555" cy="438785"/>
            <wp:effectExtent l="0" t="0" r="0" b="0"/>
            <wp:wrapSquare wrapText="largest"/>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9"/>
                    <a:stretch>
                      <a:fillRect/>
                    </a:stretch>
                  </pic:blipFill>
                  <pic:spPr bwMode="auto">
                    <a:xfrm>
                      <a:off x="0" y="0"/>
                      <a:ext cx="884555" cy="438785"/>
                    </a:xfrm>
                    <a:prstGeom prst="rect">
                      <a:avLst/>
                    </a:prstGeom>
                  </pic:spPr>
                </pic:pic>
              </a:graphicData>
            </a:graphic>
          </wp:anchor>
        </w:drawing>
      </w:r>
    </w:p>
    <w:p w:rsidR="000A7B63" w:rsidRDefault="000A7B63">
      <w:pPr>
        <w:tabs>
          <w:tab w:val="left" w:pos="851"/>
        </w:tabs>
        <w:rPr>
          <w:rFonts w:ascii="Times New Roman" w:hAnsi="Times New Roman" w:cs="Times New Roman"/>
          <w:b/>
          <w:bCs/>
          <w:i/>
          <w:iCs/>
        </w:rPr>
      </w:pPr>
    </w:p>
    <w:p w:rsidR="000A7B63" w:rsidRDefault="00C876EB">
      <w:pPr>
        <w:tabs>
          <w:tab w:val="left" w:pos="851"/>
        </w:tabs>
        <w:rPr>
          <w:rFonts w:ascii="Times New Roman" w:hAnsi="Times New Roman" w:cs="Times New Roman"/>
          <w:b/>
          <w:bCs/>
          <w:i/>
          <w:iCs/>
        </w:rPr>
      </w:pPr>
      <w:r>
        <w:rPr>
          <w:rFonts w:ascii="Times New Roman" w:hAnsi="Times New Roman" w:cs="Times New Roman"/>
          <w:b/>
          <w:bCs/>
          <w:i/>
          <w:iCs/>
          <w:noProof/>
          <w:lang w:val="en-US" w:eastAsia="en-US" w:bidi="ar-SA"/>
        </w:rPr>
        <w:drawing>
          <wp:anchor distT="0" distB="0" distL="0" distR="0" simplePos="0" relativeHeight="5" behindDoc="0" locked="0" layoutInCell="1" allowOverlap="1">
            <wp:simplePos x="0" y="0"/>
            <wp:positionH relativeFrom="column">
              <wp:align>center</wp:align>
            </wp:positionH>
            <wp:positionV relativeFrom="paragraph">
              <wp:posOffset>635</wp:posOffset>
            </wp:positionV>
            <wp:extent cx="4773930" cy="1459865"/>
            <wp:effectExtent l="0" t="0" r="0" b="0"/>
            <wp:wrapSquare wrapText="largest"/>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10"/>
                    <a:stretch>
                      <a:fillRect/>
                    </a:stretch>
                  </pic:blipFill>
                  <pic:spPr bwMode="auto">
                    <a:xfrm>
                      <a:off x="0" y="0"/>
                      <a:ext cx="4773930" cy="1459865"/>
                    </a:xfrm>
                    <a:prstGeom prst="rect">
                      <a:avLst/>
                    </a:prstGeom>
                  </pic:spPr>
                </pic:pic>
              </a:graphicData>
            </a:graphic>
          </wp:anchor>
        </w:drawing>
      </w:r>
    </w:p>
    <w:p w:rsidR="000A7B63" w:rsidRDefault="000A7B63">
      <w:pPr>
        <w:tabs>
          <w:tab w:val="left" w:pos="851"/>
        </w:tabs>
        <w:rPr>
          <w:rFonts w:ascii="Times New Roman" w:hAnsi="Times New Roman" w:cs="Times New Roman"/>
          <w:b/>
          <w:bCs/>
          <w:i/>
          <w:iCs/>
        </w:rPr>
      </w:pPr>
    </w:p>
    <w:p w:rsidR="000A7B63" w:rsidRDefault="000A7B63">
      <w:pPr>
        <w:tabs>
          <w:tab w:val="left" w:pos="851"/>
        </w:tabs>
        <w:rPr>
          <w:rFonts w:ascii="Times New Roman" w:hAnsi="Times New Roman" w:cs="Times New Roman"/>
          <w:b/>
          <w:bCs/>
          <w:i/>
          <w:iCs/>
        </w:rPr>
      </w:pPr>
    </w:p>
    <w:p w:rsidR="000A7B63" w:rsidRDefault="000A7B63">
      <w:pPr>
        <w:tabs>
          <w:tab w:val="left" w:pos="851"/>
        </w:tabs>
        <w:rPr>
          <w:rFonts w:ascii="Times New Roman" w:hAnsi="Times New Roman" w:cs="Times New Roman"/>
          <w:b/>
          <w:bCs/>
          <w:i/>
          <w:iCs/>
        </w:rPr>
      </w:pPr>
    </w:p>
    <w:p w:rsidR="000A7B63" w:rsidRDefault="000A7B63">
      <w:pPr>
        <w:tabs>
          <w:tab w:val="left" w:pos="851"/>
        </w:tabs>
        <w:rPr>
          <w:rFonts w:ascii="Times New Roman" w:hAnsi="Times New Roman" w:cs="Times New Roman"/>
          <w:b/>
          <w:bCs/>
          <w:i/>
          <w:iCs/>
        </w:rPr>
      </w:pPr>
    </w:p>
    <w:p w:rsidR="000A7B63" w:rsidRDefault="000A7B63">
      <w:pPr>
        <w:tabs>
          <w:tab w:val="left" w:pos="851"/>
        </w:tabs>
        <w:rPr>
          <w:rFonts w:ascii="Times New Roman" w:hAnsi="Times New Roman" w:cs="Times New Roman"/>
          <w:b/>
          <w:bCs/>
          <w:i/>
          <w:iCs/>
        </w:rPr>
      </w:pPr>
    </w:p>
    <w:p w:rsidR="000A7B63" w:rsidRDefault="000A7B63">
      <w:pPr>
        <w:tabs>
          <w:tab w:val="left" w:pos="851"/>
        </w:tabs>
        <w:rPr>
          <w:rFonts w:ascii="Times New Roman" w:hAnsi="Times New Roman" w:cs="Times New Roman"/>
          <w:b/>
          <w:bCs/>
          <w:i/>
          <w:iCs/>
        </w:rPr>
      </w:pPr>
    </w:p>
    <w:p w:rsidR="000A7B63" w:rsidRDefault="000A7B63">
      <w:pPr>
        <w:tabs>
          <w:tab w:val="left" w:pos="851"/>
        </w:tabs>
        <w:rPr>
          <w:rFonts w:ascii="Times New Roman" w:hAnsi="Times New Roman" w:cs="Times New Roman"/>
          <w:b/>
          <w:bCs/>
          <w:i/>
          <w:iCs/>
        </w:rPr>
      </w:pPr>
    </w:p>
    <w:p w:rsidR="000A7B63" w:rsidRDefault="000A7B63">
      <w:pPr>
        <w:tabs>
          <w:tab w:val="left" w:pos="851"/>
        </w:tabs>
        <w:rPr>
          <w:rFonts w:ascii="Times New Roman" w:hAnsi="Times New Roman" w:cs="Times New Roman"/>
          <w:b/>
          <w:bCs/>
          <w:i/>
          <w:iCs/>
        </w:rPr>
      </w:pPr>
    </w:p>
    <w:p w:rsidR="000A7B63" w:rsidRDefault="000A7B63">
      <w:pPr>
        <w:tabs>
          <w:tab w:val="left" w:pos="851"/>
        </w:tabs>
        <w:rPr>
          <w:rFonts w:ascii="Times New Roman" w:hAnsi="Times New Roman" w:cs="Times New Roman"/>
          <w:b/>
          <w:bCs/>
          <w:i/>
          <w:iCs/>
        </w:rPr>
      </w:pPr>
    </w:p>
    <w:p w:rsidR="000A7B63" w:rsidRDefault="00C876EB">
      <w:pPr>
        <w:tabs>
          <w:tab w:val="left" w:pos="851"/>
        </w:tabs>
      </w:pPr>
      <w:r>
        <w:rPr>
          <w:rFonts w:ascii="Times New Roman" w:hAnsi="Times New Roman" w:cs="Times New Roman"/>
          <w:b/>
          <w:bCs/>
          <w:i/>
          <w:iCs/>
        </w:rPr>
        <w:t>Objet</w:t>
      </w:r>
      <w:r>
        <w:rPr>
          <w:rFonts w:ascii="Times New Roman" w:hAnsi="Times New Roman" w:cs="Times New Roman"/>
          <w:b/>
          <w:bCs/>
        </w:rPr>
        <w:t xml:space="preserve"> : </w:t>
      </w:r>
      <w:r>
        <w:rPr>
          <w:rFonts w:ascii="Times New Roman" w:hAnsi="Times New Roman" w:cs="Times New Roman"/>
          <w:b/>
          <w:bCs/>
          <w:i/>
        </w:rPr>
        <w:tab/>
        <w:t>Invitation de participation au Forum des Femmes Francophones engagées pour une meilleure société en Albanie</w:t>
      </w:r>
    </w:p>
    <w:p w:rsidR="000A7B63" w:rsidRDefault="000A7B63">
      <w:pPr>
        <w:rPr>
          <w:rFonts w:ascii="Times New Roman" w:hAnsi="Times New Roman" w:cs="Times New Roman"/>
          <w:b/>
          <w:bCs/>
          <w:i/>
        </w:rPr>
      </w:pPr>
    </w:p>
    <w:p w:rsidR="000A7B63" w:rsidRDefault="000A7B63">
      <w:pPr>
        <w:rPr>
          <w:rFonts w:ascii="Times New Roman" w:hAnsi="Times New Roman" w:cs="Times New Roman"/>
        </w:rPr>
      </w:pPr>
    </w:p>
    <w:p w:rsidR="000A7B63" w:rsidRDefault="00C876EB">
      <w:pPr>
        <w:rPr>
          <w:rFonts w:ascii="Times New Roman" w:hAnsi="Times New Roman" w:cs="Times New Roman"/>
        </w:rPr>
      </w:pPr>
      <w:r>
        <w:rPr>
          <w:rFonts w:ascii="Times New Roman" w:hAnsi="Times New Roman" w:cs="Times New Roman"/>
        </w:rPr>
        <w:t>Chère Madame,</w:t>
      </w:r>
    </w:p>
    <w:p w:rsidR="000A7B63" w:rsidRDefault="000A7B63">
      <w:pPr>
        <w:rPr>
          <w:rFonts w:ascii="Times New Roman" w:hAnsi="Times New Roman" w:cs="Times New Roman"/>
        </w:rPr>
      </w:pPr>
    </w:p>
    <w:p w:rsidR="000A7B63" w:rsidRDefault="00C876EB">
      <w:pPr>
        <w:tabs>
          <w:tab w:val="left" w:pos="1791"/>
          <w:tab w:val="left" w:pos="3316"/>
        </w:tabs>
        <w:jc w:val="both"/>
      </w:pPr>
      <w:r>
        <w:rPr>
          <w:rFonts w:ascii="Times New Roman" w:hAnsi="Times New Roman" w:cs="Times New Roman"/>
          <w:color w:val="000000"/>
          <w:highlight w:val="white"/>
        </w:rPr>
        <w:t>Dans le cadre du Printemps de la Francophonie 2017, l`Agence Universitaire de la Francophonie et le Département de Français de l’Université de Tirana avec le soutien de l’Ambassade de France en Albanie</w:t>
      </w:r>
      <w:r w:rsidR="00051F67">
        <w:rPr>
          <w:rFonts w:ascii="Times New Roman" w:hAnsi="Times New Roman" w:cs="Times New Roman"/>
          <w:color w:val="000000"/>
          <w:highlight w:val="white"/>
        </w:rPr>
        <w:t xml:space="preserve"> et la CCI France Albanie</w:t>
      </w:r>
      <w:bookmarkStart w:id="0" w:name="_GoBack"/>
      <w:bookmarkEnd w:id="0"/>
      <w:r>
        <w:rPr>
          <w:rFonts w:ascii="Times New Roman" w:hAnsi="Times New Roman" w:cs="Times New Roman"/>
          <w:color w:val="000000"/>
          <w:highlight w:val="white"/>
        </w:rPr>
        <w:t>, ont le plaisir de vous inviter à prendre part à la rencontre des femmes francophones qui partageront des expériences et leur point de</w:t>
      </w:r>
      <w:bookmarkStart w:id="1" w:name="_GoBack1"/>
      <w:bookmarkEnd w:id="1"/>
      <w:r>
        <w:rPr>
          <w:rFonts w:ascii="Times New Roman" w:hAnsi="Times New Roman" w:cs="Times New Roman"/>
          <w:color w:val="000000"/>
          <w:highlight w:val="white"/>
        </w:rPr>
        <w:t xml:space="preserve"> vue  sur l’engagement  dans la société albanaise. </w:t>
      </w:r>
    </w:p>
    <w:p w:rsidR="000A7B63" w:rsidRDefault="000A7B63">
      <w:pPr>
        <w:tabs>
          <w:tab w:val="left" w:pos="1791"/>
          <w:tab w:val="left" w:pos="3316"/>
        </w:tabs>
        <w:jc w:val="both"/>
        <w:rPr>
          <w:rFonts w:ascii="Times New Roman" w:hAnsi="Times New Roman" w:cs="Times New Roman"/>
          <w:color w:val="000000"/>
          <w:highlight w:val="white"/>
        </w:rPr>
      </w:pPr>
    </w:p>
    <w:p w:rsidR="000A7B63" w:rsidRDefault="00C876EB">
      <w:pPr>
        <w:tabs>
          <w:tab w:val="left" w:pos="1791"/>
          <w:tab w:val="left" w:pos="3316"/>
        </w:tabs>
        <w:jc w:val="both"/>
      </w:pPr>
      <w:r>
        <w:rPr>
          <w:rFonts w:ascii="Times New Roman" w:hAnsi="Times New Roman" w:cs="Times New Roman"/>
          <w:color w:val="000000"/>
          <w:highlight w:val="white"/>
        </w:rPr>
        <w:t>La rencontre aura lieu le 20 mars 2017, à 17h30, à l’hôtel Diplômât 2 Fashion (</w:t>
      </w:r>
      <w:r>
        <w:rPr>
          <w:rFonts w:ascii="Times New Roman" w:hAnsi="Times New Roman" w:cs="Times New Roman"/>
          <w:i/>
          <w:iCs/>
          <w:color w:val="000000"/>
          <w:sz w:val="20"/>
          <w:szCs w:val="20"/>
          <w:highlight w:val="white"/>
        </w:rPr>
        <w:t>Bulevardi Bajram Curri, Tiranë, Albanie)</w:t>
      </w:r>
      <w:r>
        <w:rPr>
          <w:rFonts w:ascii="Times New Roman" w:hAnsi="Times New Roman" w:cs="Times New Roman"/>
          <w:i/>
          <w:iCs/>
          <w:color w:val="000000"/>
          <w:highlight w:val="white"/>
        </w:rPr>
        <w:t xml:space="preserve">. </w:t>
      </w:r>
      <w:r>
        <w:rPr>
          <w:rFonts w:ascii="Times New Roman" w:hAnsi="Times New Roman" w:cs="Times New Roman"/>
          <w:color w:val="000000"/>
          <w:highlight w:val="white"/>
        </w:rPr>
        <w:t>Le débat sera animé par Esmeralda Kromidha, profes</w:t>
      </w:r>
      <w:r>
        <w:rPr>
          <w:rFonts w:ascii="Times New Roman" w:eastAsia="Calibri" w:hAnsi="Times New Roman" w:cs="Times New Roman"/>
          <w:color w:val="000000"/>
          <w:highlight w:val="white"/>
          <w:lang w:eastAsia="en-US" w:bidi="ar-SA"/>
        </w:rPr>
        <w:t>seur à l’Un</w:t>
      </w:r>
      <w:r>
        <w:rPr>
          <w:rFonts w:ascii="Times New Roman" w:hAnsi="Times New Roman" w:cs="Times New Roman"/>
          <w:color w:val="000000"/>
          <w:highlight w:val="white"/>
        </w:rPr>
        <w:t>iversité de Tirana.</w:t>
      </w:r>
    </w:p>
    <w:p w:rsidR="000A7B63" w:rsidRDefault="000A7B63">
      <w:pPr>
        <w:tabs>
          <w:tab w:val="left" w:pos="1791"/>
          <w:tab w:val="left" w:pos="3316"/>
        </w:tabs>
        <w:jc w:val="both"/>
        <w:rPr>
          <w:rFonts w:ascii="Times New Roman" w:hAnsi="Times New Roman" w:cs="Times New Roman"/>
          <w:iCs/>
          <w:color w:val="1D1D1D"/>
        </w:rPr>
      </w:pPr>
    </w:p>
    <w:p w:rsidR="000A7B63" w:rsidRDefault="00C876EB">
      <w:pPr>
        <w:jc w:val="both"/>
        <w:rPr>
          <w:rFonts w:ascii="Times New Roman" w:hAnsi="Times New Roman" w:cs="Times New Roman"/>
          <w:iCs/>
          <w:color w:val="1D1D1D"/>
        </w:rPr>
      </w:pPr>
      <w:r>
        <w:rPr>
          <w:rFonts w:ascii="Times New Roman" w:hAnsi="Times New Roman" w:cs="Times New Roman"/>
          <w:iCs/>
          <w:color w:val="1D1D1D"/>
        </w:rPr>
        <w:t xml:space="preserve">Par cette première rencontre nous voulons mettre en relief l’action réussie et le rôle de la femme  francophone albanaise dans le domaine socio - économique en vue du développement et de la transformation sociale. </w:t>
      </w:r>
    </w:p>
    <w:p w:rsidR="000A7B63" w:rsidRDefault="000A7B63">
      <w:pPr>
        <w:tabs>
          <w:tab w:val="left" w:pos="3316"/>
        </w:tabs>
        <w:jc w:val="both"/>
        <w:rPr>
          <w:rFonts w:ascii="Times New Roman" w:hAnsi="Times New Roman" w:cs="Times New Roman"/>
          <w:iCs/>
          <w:color w:val="1D1D1D"/>
        </w:rPr>
      </w:pPr>
    </w:p>
    <w:p w:rsidR="000A7B63" w:rsidRDefault="00C876EB">
      <w:pPr>
        <w:tabs>
          <w:tab w:val="left" w:pos="3316"/>
        </w:tabs>
        <w:jc w:val="both"/>
      </w:pPr>
      <w:r>
        <w:rPr>
          <w:rFonts w:ascii="Times New Roman" w:hAnsi="Times New Roman" w:cs="Times New Roman"/>
          <w:iCs/>
          <w:color w:val="1D1D1D"/>
        </w:rPr>
        <w:t>L`objectif est de partager des expériences de pleine contribution au service du développement culturel, de la démocratie et de la paix, au service de la science et des connaissances</w:t>
      </w:r>
      <w:r>
        <w:rPr>
          <w:rFonts w:ascii="Times New Roman" w:hAnsi="Times New Roman" w:cs="Times New Roman"/>
          <w:color w:val="1D1D1D"/>
        </w:rPr>
        <w:t xml:space="preserve">  mais aussi de réfléchir ensemble  sur des pistes de contributions futures dans le but de garantir aux femmes une citoyenneté partagée, entière et active. </w:t>
      </w:r>
    </w:p>
    <w:p w:rsidR="000A7B63" w:rsidRDefault="000A7B63">
      <w:pPr>
        <w:tabs>
          <w:tab w:val="left" w:pos="3316"/>
        </w:tabs>
        <w:jc w:val="both"/>
        <w:rPr>
          <w:rFonts w:ascii="Times New Roman" w:hAnsi="Times New Roman" w:cs="Times New Roman"/>
          <w:color w:val="1D1D1D"/>
        </w:rPr>
      </w:pPr>
    </w:p>
    <w:p w:rsidR="000A7B63" w:rsidRDefault="00C876EB">
      <w:pPr>
        <w:tabs>
          <w:tab w:val="left" w:pos="3316"/>
        </w:tabs>
        <w:jc w:val="both"/>
        <w:rPr>
          <w:rFonts w:ascii="Times New Roman" w:hAnsi="Times New Roman" w:cs="Times New Roman"/>
          <w:color w:val="1D1D1D"/>
        </w:rPr>
      </w:pPr>
      <w:r>
        <w:rPr>
          <w:rFonts w:ascii="Times New Roman" w:hAnsi="Times New Roman" w:cs="Times New Roman"/>
          <w:color w:val="1D1D1D"/>
        </w:rPr>
        <w:t xml:space="preserve">Le but est d’inciter l’esprit d’engagement chez les jeunes femmes. Conscients de l’importance des relations entre les femmes et les hommes pour l’évolution des sociétés et désireux de valoriser toutes leurs potentialités, nous voulons créer les conditions pour que tant les femmes que les hommes puissent s’impliquer et contribuer davantage à la promotion de l’égalité de droit. </w:t>
      </w:r>
    </w:p>
    <w:p w:rsidR="000A7B63" w:rsidRDefault="00C876EB">
      <w:pPr>
        <w:tabs>
          <w:tab w:val="left" w:pos="3316"/>
        </w:tabs>
        <w:jc w:val="both"/>
      </w:pPr>
      <w:r>
        <w:rPr>
          <w:rFonts w:ascii="Times New Roman" w:hAnsi="Times New Roman" w:cs="Times New Roman"/>
          <w:color w:val="1D1D1D"/>
        </w:rPr>
        <w:t>Ce forum se donne aussi comme objectif d’envisager la création d’un réseau des femmes francophones qui pourraient développer des actions communes.</w:t>
      </w:r>
    </w:p>
    <w:p w:rsidR="000A7B63" w:rsidRDefault="000A7B63">
      <w:pPr>
        <w:jc w:val="both"/>
        <w:rPr>
          <w:rFonts w:ascii="Times New Roman" w:hAnsi="Times New Roman" w:cs="Times New Roman"/>
          <w:b/>
          <w:bCs/>
        </w:rPr>
      </w:pPr>
    </w:p>
    <w:p w:rsidR="000A7B63" w:rsidRDefault="00C876EB">
      <w:pPr>
        <w:jc w:val="both"/>
        <w:rPr>
          <w:rFonts w:ascii="Times New Roman" w:hAnsi="Times New Roman" w:cs="Times New Roman"/>
          <w:b/>
          <w:bCs/>
        </w:rPr>
      </w:pPr>
      <w:r>
        <w:rPr>
          <w:rFonts w:ascii="Times New Roman" w:hAnsi="Times New Roman" w:cs="Times New Roman"/>
          <w:b/>
          <w:bCs/>
        </w:rPr>
        <w:t>Les axes de la discussion :</w:t>
      </w:r>
    </w:p>
    <w:p w:rsidR="000A7B63" w:rsidRDefault="000A7B63">
      <w:pPr>
        <w:jc w:val="both"/>
        <w:rPr>
          <w:rFonts w:ascii="Times New Roman" w:hAnsi="Times New Roman" w:cs="Times New Roman"/>
          <w:b/>
          <w:bCs/>
        </w:rPr>
      </w:pPr>
    </w:p>
    <w:p w:rsidR="000A7B63" w:rsidRDefault="00C876EB">
      <w:pPr>
        <w:pStyle w:val="ListParagraph"/>
        <w:numPr>
          <w:ilvl w:val="0"/>
          <w:numId w:val="1"/>
        </w:numPr>
        <w:jc w:val="both"/>
      </w:pPr>
      <w:r>
        <w:rPr>
          <w:rFonts w:ascii="Times New Roman" w:hAnsi="Times New Roman" w:cs="Times New Roman"/>
        </w:rPr>
        <w:t>Les femmes francophones en Albanie et leur engagement en politique afin de faire progresser leurs droits</w:t>
      </w:r>
    </w:p>
    <w:p w:rsidR="000A7B63" w:rsidRDefault="00C876EB">
      <w:pPr>
        <w:jc w:val="both"/>
        <w:rPr>
          <w:rFonts w:ascii="Times New Roman" w:hAnsi="Times New Roman" w:cs="Times New Roman"/>
        </w:rPr>
      </w:pPr>
      <w:r>
        <w:rPr>
          <w:rFonts w:ascii="Times New Roman" w:hAnsi="Times New Roman" w:cs="Times New Roman"/>
        </w:rPr>
        <w:t>Cet axe se veut de promouvoir les bonnes actions  sur la  participation des femmes à la vie politique et dans les instances administratives.</w:t>
      </w:r>
    </w:p>
    <w:p w:rsidR="000A7B63" w:rsidRDefault="000A7B63">
      <w:pPr>
        <w:jc w:val="both"/>
        <w:rPr>
          <w:rFonts w:ascii="Times New Roman" w:hAnsi="Times New Roman" w:cs="Times New Roman"/>
        </w:rPr>
      </w:pPr>
    </w:p>
    <w:p w:rsidR="000A7B63" w:rsidRDefault="00C876EB">
      <w:pPr>
        <w:pStyle w:val="ListParagraph"/>
        <w:numPr>
          <w:ilvl w:val="0"/>
          <w:numId w:val="1"/>
        </w:numPr>
        <w:jc w:val="both"/>
        <w:rPr>
          <w:rFonts w:ascii="Times New Roman" w:hAnsi="Times New Roman" w:cs="Times New Roman"/>
        </w:rPr>
      </w:pPr>
      <w:r>
        <w:rPr>
          <w:rFonts w:ascii="Times New Roman" w:hAnsi="Times New Roman" w:cs="Times New Roman"/>
        </w:rPr>
        <w:t>Femmes francophones et écriture</w:t>
      </w:r>
    </w:p>
    <w:p w:rsidR="000A7B63" w:rsidRDefault="00C876EB">
      <w:pPr>
        <w:jc w:val="both"/>
      </w:pPr>
      <w:r>
        <w:rPr>
          <w:rFonts w:ascii="Times New Roman" w:hAnsi="Times New Roman" w:cs="Times New Roman"/>
        </w:rPr>
        <w:lastRenderedPageBreak/>
        <w:t xml:space="preserve">Cet axe se proposera, entre autres, de questionner l'engagement des femmes francophones écrivaines, journalistes qui prennent la plume, mais aussi d'étudier la façon dont leurs cultures francophones influence leurs créations littéraires et leurs publications sur des problèmes de la vie socio-culturelle. </w:t>
      </w:r>
    </w:p>
    <w:p w:rsidR="000A7B63" w:rsidRDefault="000A7B63">
      <w:pPr>
        <w:jc w:val="both"/>
        <w:rPr>
          <w:rFonts w:ascii="Times New Roman" w:hAnsi="Times New Roman" w:cs="Times New Roman"/>
        </w:rPr>
      </w:pPr>
      <w:bookmarkStart w:id="2" w:name="__DdeLink__329_1959256714"/>
      <w:bookmarkEnd w:id="2"/>
    </w:p>
    <w:p w:rsidR="000A7B63" w:rsidRDefault="00C876EB">
      <w:pPr>
        <w:ind w:left="360"/>
        <w:jc w:val="both"/>
        <w:rPr>
          <w:rFonts w:ascii="Times New Roman" w:hAnsi="Times New Roman" w:cs="Times New Roman"/>
        </w:rPr>
      </w:pPr>
      <w:r>
        <w:rPr>
          <w:rFonts w:ascii="Times New Roman" w:hAnsi="Times New Roman" w:cs="Times New Roman"/>
        </w:rPr>
        <w:t>-  Femmes francophones et éducation</w:t>
      </w:r>
    </w:p>
    <w:p w:rsidR="000A7B63" w:rsidRDefault="000A7B63">
      <w:pPr>
        <w:ind w:left="360"/>
        <w:jc w:val="both"/>
        <w:rPr>
          <w:rFonts w:ascii="Times New Roman" w:hAnsi="Times New Roman" w:cs="Times New Roman"/>
        </w:rPr>
      </w:pPr>
    </w:p>
    <w:p w:rsidR="000A7B63" w:rsidRDefault="00C876EB">
      <w:pPr>
        <w:jc w:val="both"/>
      </w:pPr>
      <w:r>
        <w:rPr>
          <w:rFonts w:ascii="Times New Roman" w:hAnsi="Times New Roman" w:cs="Times New Roman"/>
        </w:rPr>
        <w:t>Cet axe portera sur les enjeux de l'éducation et de la formation des femmes, sur le rôle des femmes francophones pour une meilleure éducation de la nouvelle génération.</w:t>
      </w:r>
    </w:p>
    <w:p w:rsidR="000A7B63" w:rsidRDefault="000A7B63">
      <w:pPr>
        <w:jc w:val="both"/>
        <w:rPr>
          <w:rFonts w:ascii="Times New Roman" w:hAnsi="Times New Roman" w:cs="Times New Roman"/>
        </w:rPr>
      </w:pPr>
    </w:p>
    <w:p w:rsidR="000A7B63" w:rsidRDefault="000A7B63">
      <w:pPr>
        <w:jc w:val="both"/>
        <w:rPr>
          <w:rFonts w:ascii="Times New Roman" w:hAnsi="Times New Roman" w:cs="Times New Roman"/>
        </w:rPr>
      </w:pPr>
    </w:p>
    <w:p w:rsidR="000A7B63" w:rsidRDefault="00C876EB">
      <w:pPr>
        <w:pStyle w:val="ListParagraph"/>
        <w:numPr>
          <w:ilvl w:val="0"/>
          <w:numId w:val="1"/>
        </w:numPr>
        <w:jc w:val="both"/>
      </w:pPr>
      <w:r>
        <w:rPr>
          <w:rFonts w:ascii="Times New Roman" w:hAnsi="Times New Roman" w:cs="Times New Roman"/>
        </w:rPr>
        <w:t>Femme francophone et entrepreneuriat</w:t>
      </w:r>
    </w:p>
    <w:p w:rsidR="000A7B63" w:rsidRDefault="00C876EB">
      <w:pPr>
        <w:jc w:val="both"/>
      </w:pPr>
      <w:r>
        <w:rPr>
          <w:rFonts w:ascii="Times New Roman" w:hAnsi="Times New Roman" w:cs="Times New Roman"/>
          <w:iCs/>
          <w:color w:val="1D1D1D"/>
        </w:rPr>
        <w:t xml:space="preserve">Cet axe portera sur l’engagement des femmes francophones dans le défi de l’innovation, de la création et de l’entreprise tout en </w:t>
      </w:r>
      <w:r>
        <w:rPr>
          <w:rFonts w:ascii="Times New Roman" w:hAnsi="Times New Roman" w:cs="Times New Roman"/>
          <w:color w:val="1D1D1D"/>
        </w:rPr>
        <w:t xml:space="preserve"> prêtant de nombreux conseils pour tous celles et ceux qui voudraient créer un jour leur entreprise.</w:t>
      </w:r>
    </w:p>
    <w:p w:rsidR="000A7B63" w:rsidRDefault="000A7B63">
      <w:pPr>
        <w:jc w:val="both"/>
        <w:rPr>
          <w:rFonts w:ascii="Times New Roman" w:hAnsi="Times New Roman" w:cs="Times New Roman"/>
          <w:b/>
        </w:rPr>
      </w:pPr>
    </w:p>
    <w:p w:rsidR="000A7B63" w:rsidRDefault="000A7B63">
      <w:pPr>
        <w:jc w:val="both"/>
        <w:rPr>
          <w:rFonts w:ascii="Times New Roman" w:hAnsi="Times New Roman" w:cs="Times New Roman"/>
          <w:b/>
        </w:rPr>
      </w:pPr>
    </w:p>
    <w:p w:rsidR="000A7B63" w:rsidRDefault="00C876EB">
      <w:pPr>
        <w:jc w:val="both"/>
        <w:rPr>
          <w:rFonts w:ascii="Times New Roman" w:hAnsi="Times New Roman" w:cs="Times New Roman"/>
        </w:rPr>
      </w:pPr>
      <w:r>
        <w:rPr>
          <w:rFonts w:ascii="Times New Roman" w:hAnsi="Times New Roman" w:cs="Times New Roman"/>
        </w:rPr>
        <w:t>Votre présence à cet événement offrira la garantie d’une orientation pertinente et harmonieuse dans le suivi des actions futures. La rencontre sera accompagnée d’un cocktail.</w:t>
      </w:r>
    </w:p>
    <w:p w:rsidR="000A7B63" w:rsidRDefault="000A7B63">
      <w:pPr>
        <w:jc w:val="both"/>
        <w:rPr>
          <w:rFonts w:ascii="Times New Roman" w:hAnsi="Times New Roman" w:cs="Times New Roman"/>
        </w:rPr>
      </w:pPr>
    </w:p>
    <w:p w:rsidR="000A7B63" w:rsidRDefault="00C876EB">
      <w:pPr>
        <w:jc w:val="both"/>
        <w:rPr>
          <w:rFonts w:ascii="Times New Roman" w:hAnsi="Times New Roman" w:cs="Times New Roman"/>
        </w:rPr>
      </w:pPr>
      <w:r>
        <w:rPr>
          <w:rFonts w:ascii="Times New Roman" w:hAnsi="Times New Roman" w:cs="Times New Roman"/>
        </w:rPr>
        <w:t>En vous remerciant de l’attention que vous portez à cette invitation, veuillez agréer, Madame, l’expression de nos meilleures considérations.</w:t>
      </w:r>
    </w:p>
    <w:p w:rsidR="000A7B63" w:rsidRDefault="000A7B63">
      <w:pPr>
        <w:rPr>
          <w:rFonts w:ascii="Times New Roman" w:hAnsi="Times New Roman" w:cs="Times New Roman"/>
        </w:rPr>
      </w:pPr>
    </w:p>
    <w:p w:rsidR="000A7B63" w:rsidRDefault="000A7B63">
      <w:pPr>
        <w:rPr>
          <w:rFonts w:ascii="Times New Roman" w:hAnsi="Times New Roman" w:cs="Times New Roman"/>
        </w:rPr>
      </w:pPr>
    </w:p>
    <w:p w:rsidR="000A7B63" w:rsidRDefault="000A7B63"/>
    <w:sectPr w:rsidR="000A7B63">
      <w:pgSz w:w="11906" w:h="16838"/>
      <w:pgMar w:top="1134" w:right="1134" w:bottom="1134" w:left="1134"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altName w:val="Arial Unicode MS"/>
    <w:charset w:val="01"/>
    <w:family w:val="roman"/>
    <w:pitch w:val="variable"/>
  </w:font>
  <w:font w:name="Liberation Sans">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9A7071"/>
    <w:multiLevelType w:val="multilevel"/>
    <w:tmpl w:val="03066E1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62C559CC"/>
    <w:multiLevelType w:val="multilevel"/>
    <w:tmpl w:val="5F42DA42"/>
    <w:lvl w:ilvl="0">
      <w:start w:val="1"/>
      <w:numFmt w:val="bullet"/>
      <w:lvlText w:val="-"/>
      <w:lvlJc w:val="left"/>
      <w:pPr>
        <w:ind w:left="720" w:hanging="360"/>
      </w:pPr>
      <w:rPr>
        <w:rFonts w:ascii="Calibri" w:hAnsi="Calibri" w:cs="Calibr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63"/>
    <w:rsid w:val="00051F67"/>
    <w:rsid w:val="000A7B63"/>
    <w:rsid w:val="0023329F"/>
    <w:rsid w:val="00C876E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ans CJK SC Regular" w:hAnsi="Liberation Serif" w:cs="FreeSans"/>
        <w:szCs w:val="24"/>
        <w:lang w:val="fr-F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63">
    <w:name w:val="ListLabel 63"/>
    <w:qFormat/>
    <w:rPr>
      <w:rFonts w:ascii="Times New Roman" w:hAnsi="Times New Roman" w:cs="Calibri"/>
      <w:sz w:val="24"/>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ascii="Times New Roman" w:hAnsi="Times New Roman" w:cs="Calibri"/>
      <w:sz w:val="24"/>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Puces">
    <w:name w:val="Puces"/>
    <w:qFormat/>
    <w:rPr>
      <w:rFonts w:ascii="OpenSymbol" w:eastAsia="OpenSymbol" w:hAnsi="OpenSymbol" w:cs="OpenSymbol"/>
    </w:rPr>
  </w:style>
  <w:style w:type="character" w:customStyle="1" w:styleId="ListLabel81">
    <w:name w:val="ListLabel 81"/>
    <w:qFormat/>
    <w:rPr>
      <w:rFonts w:ascii="Times New Roman" w:hAnsi="Times New Roman" w:cs="Calibri"/>
      <w:sz w:val="24"/>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ascii="Times New Roman" w:hAnsi="Times New Roman" w:cs="Calibri"/>
      <w:sz w:val="24"/>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ascii="Times New Roman" w:hAnsi="Times New Roman" w:cs="Calibri"/>
      <w:sz w:val="24"/>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Symbol"/>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ascii="Times New Roman" w:hAnsi="Times New Roman" w:cs="Calibri"/>
      <w:sz w:val="24"/>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paragraph" w:customStyle="1" w:styleId="Titre">
    <w:name w:val="Titre"/>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qFormat/>
    <w:pPr>
      <w:spacing w:after="200"/>
      <w:ind w:left="720"/>
      <w:contextualSpacing/>
    </w:pPr>
  </w:style>
  <w:style w:type="paragraph" w:styleId="BalloonText">
    <w:name w:val="Balloon Text"/>
    <w:basedOn w:val="Normal"/>
    <w:link w:val="BalloonTextChar"/>
    <w:uiPriority w:val="99"/>
    <w:semiHidden/>
    <w:unhideWhenUsed/>
    <w:rsid w:val="00C876EB"/>
    <w:rPr>
      <w:rFonts w:ascii="Tahoma" w:hAnsi="Tahoma" w:cs="Mangal"/>
      <w:sz w:val="16"/>
      <w:szCs w:val="14"/>
    </w:rPr>
  </w:style>
  <w:style w:type="character" w:customStyle="1" w:styleId="BalloonTextChar">
    <w:name w:val="Balloon Text Char"/>
    <w:basedOn w:val="DefaultParagraphFont"/>
    <w:link w:val="BalloonText"/>
    <w:uiPriority w:val="99"/>
    <w:semiHidden/>
    <w:rsid w:val="00C876EB"/>
    <w:rPr>
      <w:rFonts w:ascii="Tahoma" w:hAnsi="Tahoma" w:cs="Mangal"/>
      <w:color w:val="00000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oto Sans CJK SC Regular" w:hAnsi="Liberation Serif" w:cs="FreeSans"/>
        <w:szCs w:val="24"/>
        <w:lang w:val="fr-F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63">
    <w:name w:val="ListLabel 63"/>
    <w:qFormat/>
    <w:rPr>
      <w:rFonts w:ascii="Times New Roman" w:hAnsi="Times New Roman" w:cs="Calibri"/>
      <w:sz w:val="24"/>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ascii="Times New Roman" w:hAnsi="Times New Roman" w:cs="Calibri"/>
      <w:sz w:val="24"/>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Puces">
    <w:name w:val="Puces"/>
    <w:qFormat/>
    <w:rPr>
      <w:rFonts w:ascii="OpenSymbol" w:eastAsia="OpenSymbol" w:hAnsi="OpenSymbol" w:cs="OpenSymbol"/>
    </w:rPr>
  </w:style>
  <w:style w:type="character" w:customStyle="1" w:styleId="ListLabel81">
    <w:name w:val="ListLabel 81"/>
    <w:qFormat/>
    <w:rPr>
      <w:rFonts w:ascii="Times New Roman" w:hAnsi="Times New Roman" w:cs="Calibri"/>
      <w:sz w:val="24"/>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ascii="Times New Roman" w:hAnsi="Times New Roman" w:cs="Calibri"/>
      <w:sz w:val="24"/>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ascii="Times New Roman" w:hAnsi="Times New Roman" w:cs="Calibri"/>
      <w:sz w:val="24"/>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Symbol"/>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ascii="Times New Roman" w:hAnsi="Times New Roman" w:cs="Calibri"/>
      <w:sz w:val="24"/>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paragraph" w:customStyle="1" w:styleId="Titre">
    <w:name w:val="Titre"/>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qFormat/>
    <w:pPr>
      <w:spacing w:after="200"/>
      <w:ind w:left="720"/>
      <w:contextualSpacing/>
    </w:pPr>
  </w:style>
  <w:style w:type="paragraph" w:styleId="BalloonText">
    <w:name w:val="Balloon Text"/>
    <w:basedOn w:val="Normal"/>
    <w:link w:val="BalloonTextChar"/>
    <w:uiPriority w:val="99"/>
    <w:semiHidden/>
    <w:unhideWhenUsed/>
    <w:rsid w:val="00C876EB"/>
    <w:rPr>
      <w:rFonts w:ascii="Tahoma" w:hAnsi="Tahoma" w:cs="Mangal"/>
      <w:sz w:val="16"/>
      <w:szCs w:val="14"/>
    </w:rPr>
  </w:style>
  <w:style w:type="character" w:customStyle="1" w:styleId="BalloonTextChar">
    <w:name w:val="Balloon Text Char"/>
    <w:basedOn w:val="DefaultParagraphFont"/>
    <w:link w:val="BalloonText"/>
    <w:uiPriority w:val="99"/>
    <w:semiHidden/>
    <w:rsid w:val="00C876EB"/>
    <w:rPr>
      <w:rFonts w:ascii="Tahoma" w:hAnsi="Tahoma" w:cs="Mangal"/>
      <w:color w:val="00000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Societe Generale</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Blerina</dc:creator>
  <cp:lastModifiedBy>Blerina</cp:lastModifiedBy>
  <cp:revision>4</cp:revision>
  <dcterms:created xsi:type="dcterms:W3CDTF">2017-02-28T11:27:00Z</dcterms:created>
  <dcterms:modified xsi:type="dcterms:W3CDTF">2017-02-28T11:43:00Z</dcterms:modified>
  <dc:language>fr-FR</dc:language>
</cp:coreProperties>
</file>